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55" w:rsidRPr="00D17755" w:rsidRDefault="00D17755" w:rsidP="00D17755">
      <w:pPr>
        <w:spacing w:after="0" w:line="264" w:lineRule="atLeast"/>
        <w:jc w:val="center"/>
        <w:textAlignment w:val="bottom"/>
        <w:outlineLvl w:val="1"/>
        <w:rPr>
          <w:rFonts w:ascii="Times New Roman" w:eastAsia="Times New Roman" w:hAnsi="Times New Roman" w:cs="Times New Roman"/>
          <w:sz w:val="28"/>
          <w:szCs w:val="28"/>
          <w:lang w:eastAsia="ru-RU"/>
        </w:rPr>
      </w:pPr>
      <w:bookmarkStart w:id="0" w:name="_GoBack"/>
      <w:bookmarkEnd w:id="0"/>
      <w:r w:rsidRPr="00D17755">
        <w:rPr>
          <w:rFonts w:ascii="Times New Roman" w:eastAsia="Times New Roman" w:hAnsi="Times New Roman" w:cs="Times New Roman"/>
          <w:b/>
          <w:bCs/>
          <w:sz w:val="28"/>
          <w:szCs w:val="28"/>
          <w:lang w:eastAsia="ru-RU"/>
        </w:rPr>
        <w:t>Что такое туберкулез?</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 не столь отдалённых</w:t>
      </w:r>
      <w:r>
        <w:rPr>
          <w:rFonts w:ascii="Times New Roman" w:eastAsia="Times New Roman" w:hAnsi="Times New Roman" w:cs="Times New Roman"/>
          <w:sz w:val="28"/>
          <w:szCs w:val="28"/>
          <w:lang w:eastAsia="ru-RU"/>
        </w:rPr>
        <w:t>,</w:t>
      </w:r>
      <w:r w:rsidRPr="00D17755">
        <w:rPr>
          <w:rFonts w:ascii="Times New Roman" w:eastAsia="Times New Roman" w:hAnsi="Times New Roman" w:cs="Times New Roman"/>
          <w:sz w:val="28"/>
          <w:szCs w:val="28"/>
          <w:lang w:eastAsia="ru-RU"/>
        </w:rPr>
        <w:t xml:space="preserve">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Туберкулёз —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D17755">
        <w:rPr>
          <w:rFonts w:ascii="Times New Roman" w:eastAsia="Times New Roman" w:hAnsi="Times New Roman" w:cs="Times New Roman"/>
          <w:sz w:val="28"/>
          <w:szCs w:val="28"/>
          <w:lang w:eastAsia="ru-RU"/>
        </w:rPr>
        <w:t>эпидемически</w:t>
      </w:r>
      <w:proofErr w:type="spellEnd"/>
      <w:r w:rsidRPr="00D17755">
        <w:rPr>
          <w:rFonts w:ascii="Times New Roman" w:eastAsia="Times New Roman" w:hAnsi="Times New Roman" w:cs="Times New Roman"/>
          <w:sz w:val="28"/>
          <w:szCs w:val="28"/>
          <w:lang w:eastAsia="ru-RU"/>
        </w:rPr>
        <w:t xml:space="preserve"> опасного больного не представляется возможным.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D17755" w:rsidRPr="00D17755" w:rsidRDefault="00D17755" w:rsidP="00D17755">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Как можно заразиться туберкулезом?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D17755" w:rsidRPr="00D17755" w:rsidRDefault="00D17755" w:rsidP="00D17755">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Что же происходит при вдыхании туберкулезных палочек?</w:t>
      </w:r>
    </w:p>
    <w:p w:rsidR="00D17755" w:rsidRPr="00D17755" w:rsidRDefault="00D17755" w:rsidP="00D17755">
      <w:pPr>
        <w:spacing w:after="0"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w:t>
      </w:r>
      <w:r w:rsidRPr="00D17755">
        <w:rPr>
          <w:rFonts w:ascii="Times New Roman" w:eastAsia="Times New Roman" w:hAnsi="Times New Roman" w:cs="Times New Roman"/>
          <w:sz w:val="28"/>
          <w:szCs w:val="28"/>
          <w:lang w:eastAsia="ru-RU"/>
        </w:rPr>
        <w:lastRenderedPageBreak/>
        <w:t>стресса, бактерии туберкулеза начинают размножаться, уничтожая своей массой клетку-хозяина и полагая начало </w:t>
      </w:r>
      <w:r w:rsidRPr="00D17755">
        <w:rPr>
          <w:rFonts w:ascii="Times New Roman" w:eastAsia="Times New Roman" w:hAnsi="Times New Roman" w:cs="Times New Roman"/>
          <w:i/>
          <w:iCs/>
          <w:sz w:val="28"/>
          <w:szCs w:val="28"/>
          <w:lang w:eastAsia="ru-RU"/>
        </w:rPr>
        <w:t>развитию активного туберкулеза.</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D17755" w:rsidRPr="00D17755" w:rsidRDefault="00D17755" w:rsidP="00DC5EC4">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Что может снизить защитные силы вашего организма?</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Если в дыхательные пути попадет слишком большое количество туберкулезных палочек-микобактерий, организм может не справиться с таким натиском. Если </w:t>
      </w:r>
      <w:r w:rsidR="00DC5EC4">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D17755" w:rsidRPr="00D17755" w:rsidRDefault="00D17755" w:rsidP="00D17755">
      <w:pPr>
        <w:numPr>
          <w:ilvl w:val="0"/>
          <w:numId w:val="1"/>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стресс - душевное или физическое перенапряжение;</w:t>
      </w:r>
    </w:p>
    <w:p w:rsidR="00D17755" w:rsidRPr="00D17755" w:rsidRDefault="00D17755" w:rsidP="00D17755">
      <w:pPr>
        <w:numPr>
          <w:ilvl w:val="0"/>
          <w:numId w:val="1"/>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неумеренное потребление алкоголя;</w:t>
      </w:r>
    </w:p>
    <w:p w:rsidR="00D17755" w:rsidRPr="00D17755" w:rsidRDefault="00D17755" w:rsidP="00D17755">
      <w:pPr>
        <w:numPr>
          <w:ilvl w:val="0"/>
          <w:numId w:val="1"/>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курение;</w:t>
      </w:r>
    </w:p>
    <w:p w:rsidR="00D17755" w:rsidRPr="00D17755" w:rsidRDefault="00D17755" w:rsidP="00D17755">
      <w:pPr>
        <w:numPr>
          <w:ilvl w:val="0"/>
          <w:numId w:val="1"/>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недостаточное или неполноценное питание;</w:t>
      </w:r>
    </w:p>
    <w:p w:rsidR="00D17755" w:rsidRPr="00D17755" w:rsidRDefault="00D17755" w:rsidP="00D17755">
      <w:pPr>
        <w:numPr>
          <w:ilvl w:val="0"/>
          <w:numId w:val="1"/>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другие болезни, ослабляющие организм.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Дети, подростки, беременные женщины и пожилые люди более подвержены инфекции.</w:t>
      </w:r>
    </w:p>
    <w:p w:rsidR="00D17755" w:rsidRPr="00D17755" w:rsidRDefault="00D17755" w:rsidP="00DC5EC4">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Как уберечься от заболевания?</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D17755" w:rsidRPr="00D17755" w:rsidRDefault="00D17755" w:rsidP="00DC5EC4">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Где можно пройти обследование?</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D17755">
        <w:rPr>
          <w:rFonts w:ascii="Times New Roman" w:eastAsia="Times New Roman" w:hAnsi="Times New Roman" w:cs="Times New Roman"/>
          <w:sz w:val="28"/>
          <w:szCs w:val="28"/>
          <w:lang w:eastAsia="ru-RU"/>
        </w:rPr>
        <w:t>дообследования</w:t>
      </w:r>
      <w:proofErr w:type="spellEnd"/>
      <w:r w:rsidRPr="00D17755">
        <w:rPr>
          <w:rFonts w:ascii="Times New Roman" w:eastAsia="Times New Roman" w:hAnsi="Times New Roman" w:cs="Times New Roman"/>
          <w:sz w:val="28"/>
          <w:szCs w:val="28"/>
          <w:lang w:eastAsia="ru-RU"/>
        </w:rPr>
        <w:t xml:space="preserve"> направит на консультацию к фтизиатру в противотуберкулезный диспансер.</w:t>
      </w:r>
    </w:p>
    <w:p w:rsidR="00D17755" w:rsidRPr="00D17755" w:rsidRDefault="00D17755" w:rsidP="00DC5EC4">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Кто должен чаще осматриваться на туберкулез?</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lastRenderedPageBreak/>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Два раза в год должны проходить осмотр:</w:t>
      </w:r>
    </w:p>
    <w:p w:rsidR="00D17755" w:rsidRPr="00D17755" w:rsidRDefault="00D17755" w:rsidP="00D17755">
      <w:pPr>
        <w:numPr>
          <w:ilvl w:val="0"/>
          <w:numId w:val="2"/>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военнослужащие, проходящие военную службу по призыву;</w:t>
      </w:r>
    </w:p>
    <w:p w:rsidR="00D17755" w:rsidRPr="00D17755" w:rsidRDefault="00D17755" w:rsidP="00D17755">
      <w:pPr>
        <w:numPr>
          <w:ilvl w:val="0"/>
          <w:numId w:val="2"/>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работники родильных домов (отделений);</w:t>
      </w:r>
    </w:p>
    <w:p w:rsidR="00D17755" w:rsidRPr="00D17755" w:rsidRDefault="00D17755" w:rsidP="00D17755">
      <w:pPr>
        <w:numPr>
          <w:ilvl w:val="0"/>
          <w:numId w:val="2"/>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лица, находящиеся в тесном бытовом или профессиональном контакте с источниками туберкулезной инфекции;</w:t>
      </w:r>
    </w:p>
    <w:p w:rsidR="00D17755" w:rsidRPr="00D17755" w:rsidRDefault="00D17755" w:rsidP="00D17755">
      <w:pPr>
        <w:numPr>
          <w:ilvl w:val="0"/>
          <w:numId w:val="2"/>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D17755" w:rsidRPr="00D17755" w:rsidRDefault="00D17755" w:rsidP="00D17755">
      <w:pPr>
        <w:numPr>
          <w:ilvl w:val="0"/>
          <w:numId w:val="2"/>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D17755" w:rsidRPr="00D17755" w:rsidRDefault="00D17755" w:rsidP="00D17755">
      <w:pPr>
        <w:numPr>
          <w:ilvl w:val="0"/>
          <w:numId w:val="2"/>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ВИЧ-инфицированные;</w:t>
      </w:r>
    </w:p>
    <w:p w:rsidR="00D17755" w:rsidRPr="00D17755" w:rsidRDefault="00D17755" w:rsidP="00D17755">
      <w:pPr>
        <w:numPr>
          <w:ilvl w:val="0"/>
          <w:numId w:val="2"/>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лица, состоящие на диспансерном учете в наркологических и психиатрических учреждениях;</w:t>
      </w:r>
    </w:p>
    <w:p w:rsidR="00D17755" w:rsidRPr="00D17755" w:rsidRDefault="00D17755" w:rsidP="00D17755">
      <w:pPr>
        <w:numPr>
          <w:ilvl w:val="0"/>
          <w:numId w:val="2"/>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лица, освобожденные из следственных изоляторов и исправительных учреждений в течение первых 2-х лет после освобождения;</w:t>
      </w:r>
    </w:p>
    <w:p w:rsidR="00D17755" w:rsidRPr="00D17755" w:rsidRDefault="00D17755" w:rsidP="00D17755">
      <w:pPr>
        <w:numPr>
          <w:ilvl w:val="0"/>
          <w:numId w:val="2"/>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подследственные, содержащиеся в следственных изоляторах, и осужденные, содержащиеся в исправительных учреждениях.</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Один раз в год должны проходить обязательный осмотр на туберкулез:</w:t>
      </w:r>
    </w:p>
    <w:p w:rsidR="00D17755" w:rsidRPr="00D17755" w:rsidRDefault="00D17755" w:rsidP="00D17755">
      <w:pPr>
        <w:numPr>
          <w:ilvl w:val="0"/>
          <w:numId w:val="3"/>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больные хроническими неспецифическими заболеваниями органов дыхания, желудочно-кишечного тракта, мочеполовой системы, сахарным диабетом;</w:t>
      </w:r>
    </w:p>
    <w:p w:rsidR="00D17755" w:rsidRPr="00D17755" w:rsidRDefault="00D17755" w:rsidP="00D17755">
      <w:pPr>
        <w:numPr>
          <w:ilvl w:val="0"/>
          <w:numId w:val="3"/>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лица, получающие кортикостероидную, лучевую и цитостатическую терапию;</w:t>
      </w:r>
    </w:p>
    <w:p w:rsidR="00D17755" w:rsidRPr="00D17755" w:rsidRDefault="00D17755" w:rsidP="00D17755">
      <w:pPr>
        <w:numPr>
          <w:ilvl w:val="0"/>
          <w:numId w:val="3"/>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D17755" w:rsidRPr="00D17755" w:rsidRDefault="00D17755" w:rsidP="00D17755">
      <w:pPr>
        <w:numPr>
          <w:ilvl w:val="0"/>
          <w:numId w:val="3"/>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независимо от рода деятельности и места работы. Кроме того, в индивидуальном (внеочередном) порядке осматриваются:</w:t>
      </w:r>
    </w:p>
    <w:p w:rsidR="00D17755" w:rsidRPr="00D17755" w:rsidRDefault="00D17755" w:rsidP="00D17755">
      <w:pPr>
        <w:numPr>
          <w:ilvl w:val="0"/>
          <w:numId w:val="4"/>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лица, обратившиеся за медицинской помощью с подозрением на заболевание туберкулезом;</w:t>
      </w:r>
    </w:p>
    <w:p w:rsidR="00D17755" w:rsidRPr="00D17755" w:rsidRDefault="00D17755" w:rsidP="00D17755">
      <w:pPr>
        <w:numPr>
          <w:ilvl w:val="0"/>
          <w:numId w:val="4"/>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лица, проживающие совместно с беременными женщинами и новорожденными;</w:t>
      </w:r>
    </w:p>
    <w:p w:rsidR="00D17755" w:rsidRPr="00D17755" w:rsidRDefault="00D17755" w:rsidP="00D17755">
      <w:pPr>
        <w:numPr>
          <w:ilvl w:val="0"/>
          <w:numId w:val="4"/>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граждане, призываемые на военную службу или поступающие на военную службу по контракту;</w:t>
      </w:r>
    </w:p>
    <w:p w:rsidR="00D17755" w:rsidRPr="00D17755" w:rsidRDefault="00D17755" w:rsidP="00D17755">
      <w:pPr>
        <w:numPr>
          <w:ilvl w:val="0"/>
          <w:numId w:val="4"/>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lastRenderedPageBreak/>
        <w:t>лица, у которых диагноз «ВИЧ-инфекция» установлен впервые.</w:t>
      </w:r>
    </w:p>
    <w:p w:rsidR="008A79E8" w:rsidRDefault="008A79E8" w:rsidP="008A79E8">
      <w:pPr>
        <w:spacing w:after="0" w:line="264" w:lineRule="atLeast"/>
        <w:jc w:val="center"/>
        <w:textAlignment w:val="bottom"/>
        <w:outlineLvl w:val="1"/>
        <w:rPr>
          <w:rFonts w:ascii="Times New Roman" w:eastAsia="Times New Roman" w:hAnsi="Times New Roman" w:cs="Times New Roman"/>
          <w:b/>
          <w:bCs/>
          <w:sz w:val="28"/>
          <w:szCs w:val="28"/>
          <w:lang w:eastAsia="ru-RU"/>
        </w:rPr>
      </w:pPr>
    </w:p>
    <w:p w:rsidR="00D17755" w:rsidRPr="00D17755" w:rsidRDefault="00D17755" w:rsidP="008A79E8">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Как уберечь ребенка от заболевания туберкулезом?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D17755">
        <w:rPr>
          <w:rFonts w:ascii="Times New Roman" w:eastAsia="Times New Roman" w:hAnsi="Times New Roman" w:cs="Times New Roman"/>
          <w:sz w:val="28"/>
          <w:szCs w:val="28"/>
          <w:lang w:eastAsia="ru-RU"/>
        </w:rPr>
        <w:t>туберкулинотрицательным</w:t>
      </w:r>
      <w:proofErr w:type="spellEnd"/>
      <w:r w:rsidRPr="00D17755">
        <w:rPr>
          <w:rFonts w:ascii="Times New Roman" w:eastAsia="Times New Roman" w:hAnsi="Times New Roman" w:cs="Times New Roman"/>
          <w:sz w:val="28"/>
          <w:szCs w:val="28"/>
          <w:lang w:eastAsia="ru-RU"/>
        </w:rPr>
        <w:t xml:space="preserve"> детям и подросткам.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Если у ребенка или подростка не сформировался </w:t>
      </w:r>
      <w:proofErr w:type="spellStart"/>
      <w:r w:rsidRPr="00D17755">
        <w:rPr>
          <w:rFonts w:ascii="Times New Roman" w:eastAsia="Times New Roman" w:hAnsi="Times New Roman" w:cs="Times New Roman"/>
          <w:sz w:val="28"/>
          <w:szCs w:val="28"/>
          <w:lang w:eastAsia="ru-RU"/>
        </w:rPr>
        <w:t>постпрививочный</w:t>
      </w:r>
      <w:proofErr w:type="spellEnd"/>
      <w:r w:rsidRPr="00D17755">
        <w:rPr>
          <w:rFonts w:ascii="Times New Roman" w:eastAsia="Times New Roman" w:hAnsi="Times New Roman" w:cs="Times New Roman"/>
          <w:sz w:val="28"/>
          <w:szCs w:val="28"/>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Для своевременного выявления инфицирования туберкулезом всем детям в РФ ежегодно проводится туберкулиновая проба Манту.</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D17755" w:rsidRPr="00D17755" w:rsidRDefault="00D17755" w:rsidP="008A79E8">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Как определить, что у меня есть заболевание?</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Основные симптомы, характерные для туберкулеза:</w:t>
      </w:r>
    </w:p>
    <w:p w:rsidR="00D17755" w:rsidRPr="00D17755" w:rsidRDefault="00D17755" w:rsidP="00D17755">
      <w:pPr>
        <w:numPr>
          <w:ilvl w:val="0"/>
          <w:numId w:val="5"/>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кашель на протяжении 2–3 недель и более;</w:t>
      </w:r>
    </w:p>
    <w:p w:rsidR="00D17755" w:rsidRPr="00D17755" w:rsidRDefault="00D17755" w:rsidP="00D17755">
      <w:pPr>
        <w:numPr>
          <w:ilvl w:val="0"/>
          <w:numId w:val="5"/>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боль в груди;</w:t>
      </w:r>
    </w:p>
    <w:p w:rsidR="00D17755" w:rsidRPr="00D17755" w:rsidRDefault="00D17755" w:rsidP="00D17755">
      <w:pPr>
        <w:numPr>
          <w:ilvl w:val="0"/>
          <w:numId w:val="5"/>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потеря веса;</w:t>
      </w:r>
    </w:p>
    <w:p w:rsidR="00D17755" w:rsidRPr="00D17755" w:rsidRDefault="00D17755" w:rsidP="00D17755">
      <w:pPr>
        <w:numPr>
          <w:ilvl w:val="0"/>
          <w:numId w:val="5"/>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наличие крови в мокроте;</w:t>
      </w:r>
    </w:p>
    <w:p w:rsidR="00D17755" w:rsidRPr="00D17755" w:rsidRDefault="00D17755" w:rsidP="00D17755">
      <w:pPr>
        <w:numPr>
          <w:ilvl w:val="0"/>
          <w:numId w:val="5"/>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потливость по ночам;</w:t>
      </w:r>
    </w:p>
    <w:p w:rsidR="00D17755" w:rsidRPr="00D17755" w:rsidRDefault="00D17755" w:rsidP="00D17755">
      <w:pPr>
        <w:numPr>
          <w:ilvl w:val="0"/>
          <w:numId w:val="5"/>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периодическое повышение температуры;</w:t>
      </w:r>
    </w:p>
    <w:p w:rsidR="00D17755" w:rsidRPr="00D17755" w:rsidRDefault="00D17755" w:rsidP="00D17755">
      <w:pPr>
        <w:numPr>
          <w:ilvl w:val="0"/>
          <w:numId w:val="5"/>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общее недомогание и слабость;</w:t>
      </w:r>
    </w:p>
    <w:p w:rsidR="00D17755" w:rsidRPr="00D17755" w:rsidRDefault="00D17755" w:rsidP="00D17755">
      <w:pPr>
        <w:numPr>
          <w:ilvl w:val="0"/>
          <w:numId w:val="5"/>
        </w:numPr>
        <w:spacing w:after="0" w:line="240" w:lineRule="auto"/>
        <w:ind w:left="630"/>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увеличение периферических лимфатических узлов.</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lastRenderedPageBreak/>
        <w:t>Если Вы обнаружили у себя эти симптомы, немедленно обращайтесь к врачу!</w:t>
      </w:r>
    </w:p>
    <w:p w:rsidR="00D17755" w:rsidRPr="00D17755" w:rsidRDefault="00D17755" w:rsidP="008A79E8">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Могу ли я заразить окружающих?</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w:t>
      </w:r>
      <w:r w:rsidR="008A79E8">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 xml:space="preserve">ашего заболевания невелик. Однако если </w:t>
      </w:r>
      <w:r w:rsidR="008A79E8">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 xml:space="preserve">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w:t>
      </w:r>
      <w:r w:rsidR="008A79E8">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ы начнете чувствовать себя лучше.</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D17755" w:rsidRPr="00D17755" w:rsidRDefault="00D17755" w:rsidP="00D17755">
      <w:pPr>
        <w:numPr>
          <w:ilvl w:val="0"/>
          <w:numId w:val="6"/>
        </w:numPr>
        <w:spacing w:after="0" w:line="240" w:lineRule="auto"/>
        <w:ind w:left="225"/>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Активно размножающиеся бактерии в открытых полостях. Они выходят с мокротой, делая больного источником инфекции для окружающих.</w:t>
      </w:r>
    </w:p>
    <w:p w:rsidR="00D17755" w:rsidRPr="00D17755" w:rsidRDefault="00D17755" w:rsidP="00D17755">
      <w:pPr>
        <w:numPr>
          <w:ilvl w:val="0"/>
          <w:numId w:val="6"/>
        </w:numPr>
        <w:spacing w:after="0" w:line="240" w:lineRule="auto"/>
        <w:ind w:left="225"/>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Медленно размножающиеся бактерии в защитных клетках организма, окружающих открытые полости.</w:t>
      </w:r>
    </w:p>
    <w:p w:rsidR="00D17755" w:rsidRPr="00D17755" w:rsidRDefault="00D17755" w:rsidP="00D17755">
      <w:pPr>
        <w:numPr>
          <w:ilvl w:val="0"/>
          <w:numId w:val="6"/>
        </w:numPr>
        <w:spacing w:after="0" w:line="240" w:lineRule="auto"/>
        <w:ind w:left="225"/>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Поэтому даже если </w:t>
      </w:r>
      <w:r w:rsidR="008A79E8">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 xml:space="preserve">ы после начала терапии почувствовали облегчение и долгое время </w:t>
      </w:r>
      <w:r w:rsidR="008A79E8">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 xml:space="preserve">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w:t>
      </w:r>
      <w:r w:rsidR="008A79E8">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ас, так и для окружающих людей.</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Если </w:t>
      </w:r>
      <w:r w:rsidR="008A79E8">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ы пропустили прием таблеток, как можно скорее сообщите об этом лечащему врачу, он посоветует, как избежать неприятных последствий.</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w:t>
      </w:r>
      <w:r w:rsidR="008A79E8">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r w:rsidR="008A79E8" w:rsidRPr="00D17755">
        <w:rPr>
          <w:rFonts w:ascii="Times New Roman" w:eastAsia="Times New Roman" w:hAnsi="Times New Roman" w:cs="Times New Roman"/>
          <w:sz w:val="28"/>
          <w:szCs w:val="28"/>
          <w:lang w:eastAsia="ru-RU"/>
        </w:rPr>
        <w:t>).</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lastRenderedPageBreak/>
        <w:t xml:space="preserve">Будьте внимательны к родным и близким. Если </w:t>
      </w:r>
      <w:r w:rsidR="008A79E8">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ы заметили у кого-либо симптомы туберкулеза, посоветуйте немедленно обратиться к врачу.</w:t>
      </w:r>
    </w:p>
    <w:p w:rsidR="00D17755" w:rsidRPr="00D17755" w:rsidRDefault="00D17755" w:rsidP="008A79E8">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Излечим ли туберкулез?</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D17755" w:rsidRPr="00D17755" w:rsidRDefault="00D17755" w:rsidP="008A79E8">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Как долго больной туберкулезом должен лечиться?</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D17755" w:rsidRPr="00D17755" w:rsidRDefault="00D17755" w:rsidP="008A79E8">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Что делать, если в семье есть больной туберкулезом?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lastRenderedPageBreak/>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D17755" w:rsidRPr="00D17755" w:rsidRDefault="00D17755" w:rsidP="008A79E8">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Нужно ли обрабатывать квартиру, если раньше там жил больной туберкулезом</w:t>
      </w:r>
      <w:r w:rsidRPr="00D17755">
        <w:rPr>
          <w:rFonts w:ascii="Times New Roman" w:eastAsia="Times New Roman" w:hAnsi="Times New Roman" w:cs="Times New Roman"/>
          <w:sz w:val="28"/>
          <w:szCs w:val="28"/>
          <w:lang w:eastAsia="ru-RU"/>
        </w:rPr>
        <w:t>?</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w:t>
      </w:r>
      <w:r w:rsidR="00526CB1">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 xml:space="preserve">ашем населенном пункте нет дезинфекционной службы, то получить консультацию по правильной обработке помещения своими силами </w:t>
      </w:r>
      <w:r w:rsidR="00526CB1">
        <w:rPr>
          <w:rFonts w:ascii="Times New Roman" w:eastAsia="Times New Roman" w:hAnsi="Times New Roman" w:cs="Times New Roman"/>
          <w:sz w:val="28"/>
          <w:szCs w:val="28"/>
          <w:lang w:eastAsia="ru-RU"/>
        </w:rPr>
        <w:t>в</w:t>
      </w:r>
      <w:r w:rsidRPr="00D17755">
        <w:rPr>
          <w:rFonts w:ascii="Times New Roman" w:eastAsia="Times New Roman" w:hAnsi="Times New Roman" w:cs="Times New Roman"/>
          <w:sz w:val="28"/>
          <w:szCs w:val="28"/>
          <w:lang w:eastAsia="ru-RU"/>
        </w:rPr>
        <w:t>ы сможете у фтизиатра.</w:t>
      </w:r>
    </w:p>
    <w:p w:rsidR="00D17755" w:rsidRPr="00D17755" w:rsidRDefault="00D17755" w:rsidP="00526CB1">
      <w:pPr>
        <w:spacing w:after="0" w:line="264" w:lineRule="atLeast"/>
        <w:jc w:val="center"/>
        <w:textAlignment w:val="bottom"/>
        <w:outlineLvl w:val="1"/>
        <w:rPr>
          <w:rFonts w:ascii="Times New Roman" w:eastAsia="Times New Roman" w:hAnsi="Times New Roman" w:cs="Times New Roman"/>
          <w:sz w:val="28"/>
          <w:szCs w:val="28"/>
          <w:lang w:eastAsia="ru-RU"/>
        </w:rPr>
      </w:pPr>
      <w:r w:rsidRPr="00D17755">
        <w:rPr>
          <w:rFonts w:ascii="Times New Roman" w:eastAsia="Times New Roman" w:hAnsi="Times New Roman" w:cs="Times New Roman"/>
          <w:b/>
          <w:bCs/>
          <w:sz w:val="28"/>
          <w:szCs w:val="28"/>
          <w:lang w:eastAsia="ru-RU"/>
        </w:rPr>
        <w:t>ЧТО ДОЛЖНЫ ЗНАТЬ О ТУБЕРКУЛЕЗЕ ЛЮДИ, ЖИВУЩИЕ С ВИЧ?</w:t>
      </w:r>
    </w:p>
    <w:p w:rsidR="00D17755" w:rsidRPr="00D17755" w:rsidRDefault="00D17755" w:rsidP="00526CB1">
      <w:pPr>
        <w:spacing w:after="0" w:line="234" w:lineRule="atLeast"/>
        <w:jc w:val="center"/>
        <w:textAlignment w:val="bottom"/>
        <w:outlineLvl w:val="2"/>
        <w:rPr>
          <w:rFonts w:ascii="Times New Roman" w:eastAsia="Times New Roman" w:hAnsi="Times New Roman" w:cs="Times New Roman"/>
          <w:b/>
          <w:bCs/>
          <w:sz w:val="28"/>
          <w:szCs w:val="28"/>
          <w:lang w:eastAsia="ru-RU"/>
        </w:rPr>
      </w:pPr>
      <w:r w:rsidRPr="00D17755">
        <w:rPr>
          <w:rFonts w:ascii="Times New Roman" w:eastAsia="Times New Roman" w:hAnsi="Times New Roman" w:cs="Times New Roman"/>
          <w:b/>
          <w:bCs/>
          <w:sz w:val="28"/>
          <w:szCs w:val="28"/>
          <w:lang w:eastAsia="ru-RU"/>
        </w:rPr>
        <w:t>Почему больные ВИЧ-инфекцией могут заразиться и заболеть туберкулезом?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угнетении иммунитета в организме человека активизируются микобактерии туберкулеза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Вероятность заразиться и заболеть туберкулезом у больных ВИЧ-инфекцией повышается в тех регионах Российской Федерации, где в течение последних нескольких лет болеют туберкулезом большое количество людей.</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Также велик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воздушно-капельным, так и воздушно-пылевым путем (при кашле, чихании, разговоре, сплевывании мокроты на пол помещения).</w:t>
      </w:r>
    </w:p>
    <w:p w:rsidR="00D17755" w:rsidRPr="00D17755" w:rsidRDefault="00D17755" w:rsidP="00526CB1">
      <w:pPr>
        <w:spacing w:after="0" w:line="234" w:lineRule="atLeast"/>
        <w:jc w:val="center"/>
        <w:textAlignment w:val="bottom"/>
        <w:outlineLvl w:val="2"/>
        <w:rPr>
          <w:rFonts w:ascii="Times New Roman" w:eastAsia="Times New Roman" w:hAnsi="Times New Roman" w:cs="Times New Roman"/>
          <w:b/>
          <w:bCs/>
          <w:sz w:val="28"/>
          <w:szCs w:val="28"/>
          <w:lang w:eastAsia="ru-RU"/>
        </w:rPr>
      </w:pPr>
      <w:r w:rsidRPr="00D17755">
        <w:rPr>
          <w:rFonts w:ascii="Times New Roman" w:eastAsia="Times New Roman" w:hAnsi="Times New Roman" w:cs="Times New Roman"/>
          <w:b/>
          <w:bCs/>
          <w:sz w:val="28"/>
          <w:szCs w:val="28"/>
          <w:lang w:eastAsia="ru-RU"/>
        </w:rPr>
        <w:t>Какую опасность таит туберкулез для больного ВИЧ-инфекцией?</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D17755" w:rsidRPr="00D17755" w:rsidRDefault="00D17755" w:rsidP="00526CB1">
      <w:pPr>
        <w:spacing w:after="0" w:line="234" w:lineRule="atLeast"/>
        <w:jc w:val="center"/>
        <w:textAlignment w:val="bottom"/>
        <w:outlineLvl w:val="2"/>
        <w:rPr>
          <w:rFonts w:ascii="Times New Roman" w:eastAsia="Times New Roman" w:hAnsi="Times New Roman" w:cs="Times New Roman"/>
          <w:b/>
          <w:bCs/>
          <w:sz w:val="28"/>
          <w:szCs w:val="28"/>
          <w:lang w:eastAsia="ru-RU"/>
        </w:rPr>
      </w:pPr>
      <w:r w:rsidRPr="00D17755">
        <w:rPr>
          <w:rFonts w:ascii="Times New Roman" w:eastAsia="Times New Roman" w:hAnsi="Times New Roman" w:cs="Times New Roman"/>
          <w:b/>
          <w:bCs/>
          <w:sz w:val="28"/>
          <w:szCs w:val="28"/>
          <w:lang w:eastAsia="ru-RU"/>
        </w:rPr>
        <w:t>Как избежать заболевания туберкулезом пациенту с ВИЧ-инфекцией?</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lastRenderedPageBreak/>
        <w:t>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контроля за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При выявлении резкого снижения иммунитета (число клеток CD4 300 в 1 мл крови и ниже при анализе на иммунный статус)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дорогостоящие противотуберкулезные препараты в течение всего периода профилактического лечения (от 3-х до 6-ти месяцев).</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D17755" w:rsidRPr="00D17755" w:rsidRDefault="00D17755" w:rsidP="00526CB1">
      <w:pPr>
        <w:spacing w:after="0" w:line="234" w:lineRule="atLeast"/>
        <w:jc w:val="center"/>
        <w:textAlignment w:val="bottom"/>
        <w:outlineLvl w:val="2"/>
        <w:rPr>
          <w:rFonts w:ascii="Times New Roman" w:eastAsia="Times New Roman" w:hAnsi="Times New Roman" w:cs="Times New Roman"/>
          <w:b/>
          <w:bCs/>
          <w:sz w:val="28"/>
          <w:szCs w:val="28"/>
          <w:lang w:eastAsia="ru-RU"/>
        </w:rPr>
      </w:pPr>
      <w:r w:rsidRPr="00D17755">
        <w:rPr>
          <w:rFonts w:ascii="Times New Roman" w:eastAsia="Times New Roman" w:hAnsi="Times New Roman" w:cs="Times New Roman"/>
          <w:b/>
          <w:bCs/>
          <w:sz w:val="28"/>
          <w:szCs w:val="28"/>
          <w:lang w:eastAsia="ru-RU"/>
        </w:rPr>
        <w:t>Как своевременно выявить туберкулез у больного ВИЧ-инфекцией?</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w:t>
      </w:r>
      <w:r w:rsidRPr="00D17755">
        <w:rPr>
          <w:rFonts w:ascii="Times New Roman" w:eastAsia="Times New Roman" w:hAnsi="Times New Roman" w:cs="Times New Roman"/>
          <w:sz w:val="28"/>
          <w:szCs w:val="28"/>
          <w:lang w:eastAsia="ru-RU"/>
        </w:rPr>
        <w:lastRenderedPageBreak/>
        <w:t>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для незамедлительного обращения к врачу.</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 xml:space="preserve">При выделении мокроты врач дает пациенту направление для исследования мокроты на микобактерии туберкулеза. При появлении у пациента симптомов, дающих основания подозревать внелегочную локализацию туберкулеза, врач назначает исследование мочи, отделяемого свищей, кусочка ткани увеличенных лимфатических узлов, взятого для исследования в условиях стационара, </w:t>
      </w:r>
      <w:r w:rsidR="00526CB1" w:rsidRPr="00D17755">
        <w:rPr>
          <w:rFonts w:ascii="Times New Roman" w:eastAsia="Times New Roman" w:hAnsi="Times New Roman" w:cs="Times New Roman"/>
          <w:sz w:val="28"/>
          <w:szCs w:val="28"/>
          <w:lang w:eastAsia="ru-RU"/>
        </w:rPr>
        <w:t>на возбудителя</w:t>
      </w:r>
      <w:r w:rsidRPr="00D17755">
        <w:rPr>
          <w:rFonts w:ascii="Times New Roman" w:eastAsia="Times New Roman" w:hAnsi="Times New Roman" w:cs="Times New Roman"/>
          <w:sz w:val="28"/>
          <w:szCs w:val="28"/>
          <w:lang w:eastAsia="ru-RU"/>
        </w:rPr>
        <w:t xml:space="preserve"> туберкулеза. Также проводятся другие обследования для диагностики туберкулеза с внелегочной локализацией: рентгенологическое (включая компьютерную томографию), ультразвуковое исследование внутренних органов и др.</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Своевременно начатое лечение туберкулеза – залог излечения от него!</w:t>
      </w:r>
    </w:p>
    <w:p w:rsidR="00D17755" w:rsidRPr="00D17755" w:rsidRDefault="00D17755" w:rsidP="00526CB1">
      <w:pPr>
        <w:spacing w:after="0" w:line="234" w:lineRule="atLeast"/>
        <w:jc w:val="center"/>
        <w:textAlignment w:val="bottom"/>
        <w:outlineLvl w:val="2"/>
        <w:rPr>
          <w:rFonts w:ascii="Times New Roman" w:eastAsia="Times New Roman" w:hAnsi="Times New Roman" w:cs="Times New Roman"/>
          <w:b/>
          <w:bCs/>
          <w:sz w:val="28"/>
          <w:szCs w:val="28"/>
          <w:lang w:eastAsia="ru-RU"/>
        </w:rPr>
      </w:pPr>
      <w:r w:rsidRPr="00D17755">
        <w:rPr>
          <w:rFonts w:ascii="Times New Roman" w:eastAsia="Times New Roman" w:hAnsi="Times New Roman" w:cs="Times New Roman"/>
          <w:b/>
          <w:bCs/>
          <w:sz w:val="28"/>
          <w:szCs w:val="28"/>
          <w:lang w:eastAsia="ru-RU"/>
        </w:rPr>
        <w:t>Как лечится туберкулез у больных ВИЧ-инфекцией?</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туберкулеза создают серьезную опасность распространения туберкулеза среди больших групп людей, особенно – для больных ВИЧ-инфекцией.</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пациент регулярно (1 раз в 1–3 месяца) должен консультироваться у врача-инфекциониста.</w:t>
      </w:r>
    </w:p>
    <w:p w:rsidR="00D17755" w:rsidRPr="00D17755" w:rsidRDefault="00D17755" w:rsidP="00D17755">
      <w:pPr>
        <w:spacing w:after="0" w:line="234" w:lineRule="atLeast"/>
        <w:jc w:val="both"/>
        <w:textAlignment w:val="bottom"/>
        <w:outlineLvl w:val="2"/>
        <w:rPr>
          <w:rFonts w:ascii="Times New Roman" w:eastAsia="Times New Roman" w:hAnsi="Times New Roman" w:cs="Times New Roman"/>
          <w:b/>
          <w:bCs/>
          <w:sz w:val="28"/>
          <w:szCs w:val="28"/>
          <w:lang w:eastAsia="ru-RU"/>
        </w:rPr>
      </w:pPr>
      <w:r w:rsidRPr="00D17755">
        <w:rPr>
          <w:rFonts w:ascii="Times New Roman" w:eastAsia="Times New Roman" w:hAnsi="Times New Roman" w:cs="Times New Roman"/>
          <w:b/>
          <w:bCs/>
          <w:sz w:val="28"/>
          <w:szCs w:val="28"/>
          <w:lang w:eastAsia="ru-RU"/>
        </w:rPr>
        <w:lastRenderedPageBreak/>
        <w:t>Что можно предпринять самому больному ВИЧ-инфекцией для профилактики туберкулеза?</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Здоровый образ жизни – основа профилактики многих заболеваний, в том числе и туберкулеза при ВИЧ-инфекции.</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Здоровое питание помогает человеку хорошо себя чувствовать. При ВИЧ-инфекции очень важно контролировать качество питания. Наличие ВИЧ-инфекции означает ослабленный иммунитет, в том числе к туберкулезу. Неполноценное питание может стать причиной заболевания туберкулезом у больного ВИЧ-инфекцией. Принципы диеты, способствующей профилактике туберкулеза при ВИЧ-инфекции, просты: больше калорий, больше белка, есть чаще (5-6 раз в день), но понемногу.</w:t>
      </w:r>
    </w:p>
    <w:p w:rsidR="00D17755" w:rsidRPr="00D17755" w:rsidRDefault="00D17755" w:rsidP="00D17755">
      <w:pPr>
        <w:spacing w:before="168" w:after="168" w:line="240" w:lineRule="auto"/>
        <w:jc w:val="both"/>
        <w:textAlignment w:val="bottom"/>
        <w:rPr>
          <w:rFonts w:ascii="Times New Roman" w:eastAsia="Times New Roman" w:hAnsi="Times New Roman" w:cs="Times New Roman"/>
          <w:sz w:val="28"/>
          <w:szCs w:val="28"/>
          <w:lang w:eastAsia="ru-RU"/>
        </w:rPr>
      </w:pPr>
      <w:r w:rsidRPr="00D17755">
        <w:rPr>
          <w:rFonts w:ascii="Times New Roman" w:eastAsia="Times New Roman" w:hAnsi="Times New Roman" w:cs="Times New Roman"/>
          <w:sz w:val="28"/>
          <w:szCs w:val="28"/>
          <w:lang w:eastAsia="ru-RU"/>
        </w:rPr>
        <w:t>Полноценный сон и отдых необходимы для поддержания иммунитета и восстановления хорошего эмоционального настроя человека. Отдых может быть самым разнообразным: пассивным (чтение, просмотр телевизора, кино) и активным (экскурсии, походы, путешествия).</w:t>
      </w:r>
    </w:p>
    <w:p w:rsidR="00C97A8A" w:rsidRPr="00D17755" w:rsidRDefault="00C97A8A" w:rsidP="00D17755">
      <w:pPr>
        <w:jc w:val="both"/>
        <w:rPr>
          <w:rFonts w:ascii="Times New Roman" w:hAnsi="Times New Roman" w:cs="Times New Roman"/>
          <w:sz w:val="28"/>
          <w:szCs w:val="28"/>
        </w:rPr>
      </w:pPr>
    </w:p>
    <w:sectPr w:rsidR="00C97A8A" w:rsidRPr="00D17755" w:rsidSect="00D17755">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8694C"/>
    <w:multiLevelType w:val="multilevel"/>
    <w:tmpl w:val="B2AE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127CA"/>
    <w:multiLevelType w:val="multilevel"/>
    <w:tmpl w:val="682C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E21AC"/>
    <w:multiLevelType w:val="multilevel"/>
    <w:tmpl w:val="07D2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658D9"/>
    <w:multiLevelType w:val="multilevel"/>
    <w:tmpl w:val="6964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8A6170"/>
    <w:multiLevelType w:val="multilevel"/>
    <w:tmpl w:val="A3B2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73108"/>
    <w:multiLevelType w:val="multilevel"/>
    <w:tmpl w:val="8C74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F80"/>
    <w:rsid w:val="000B153F"/>
    <w:rsid w:val="00526CB1"/>
    <w:rsid w:val="008A79E8"/>
    <w:rsid w:val="00C97A8A"/>
    <w:rsid w:val="00D04F80"/>
    <w:rsid w:val="00D17755"/>
    <w:rsid w:val="00DC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B9D35-1450-44D9-B990-96F13227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177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77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77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775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17755"/>
    <w:rPr>
      <w:color w:val="0000FF"/>
      <w:u w:val="single"/>
    </w:rPr>
  </w:style>
  <w:style w:type="paragraph" w:styleId="a4">
    <w:name w:val="Normal (Web)"/>
    <w:basedOn w:val="a"/>
    <w:uiPriority w:val="99"/>
    <w:semiHidden/>
    <w:unhideWhenUsed/>
    <w:rsid w:val="00D177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5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3699</Words>
  <Characters>21086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2017-10-23T06:32:00Z</dcterms:created>
  <dcterms:modified xsi:type="dcterms:W3CDTF">2017-10-23T07:51:00Z</dcterms:modified>
</cp:coreProperties>
</file>