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2" w:type="dxa"/>
        <w:tblInd w:w="96" w:type="dxa"/>
        <w:tblLook w:val="04A0"/>
      </w:tblPr>
      <w:tblGrid>
        <w:gridCol w:w="458"/>
        <w:gridCol w:w="363"/>
        <w:gridCol w:w="1083"/>
        <w:gridCol w:w="990"/>
        <w:gridCol w:w="352"/>
        <w:gridCol w:w="222"/>
        <w:gridCol w:w="222"/>
        <w:gridCol w:w="222"/>
        <w:gridCol w:w="416"/>
        <w:gridCol w:w="261"/>
        <w:gridCol w:w="884"/>
        <w:gridCol w:w="361"/>
        <w:gridCol w:w="361"/>
        <w:gridCol w:w="500"/>
        <w:gridCol w:w="254"/>
        <w:gridCol w:w="499"/>
        <w:gridCol w:w="436"/>
        <w:gridCol w:w="389"/>
        <w:gridCol w:w="891"/>
        <w:gridCol w:w="261"/>
        <w:gridCol w:w="261"/>
        <w:gridCol w:w="1215"/>
        <w:gridCol w:w="1180"/>
        <w:gridCol w:w="261"/>
        <w:gridCol w:w="960"/>
      </w:tblGrid>
      <w:tr w:rsidR="00F819CB" w:rsidRPr="00F819CB" w:rsidTr="00926FD3">
        <w:trPr>
          <w:trHeight w:val="1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25CEB" w:rsidRDefault="00725CEB" w:rsidP="00C9763F">
      <w:pPr>
        <w:pStyle w:val="a5"/>
        <w:spacing w:before="0" w:beforeAutospacing="0" w:after="0" w:afterAutospacing="0"/>
      </w:pPr>
    </w:p>
    <w:p w:rsidR="00725CEB" w:rsidRDefault="00725CEB" w:rsidP="00C9763F">
      <w:pPr>
        <w:pStyle w:val="a5"/>
        <w:spacing w:before="0" w:beforeAutospacing="0" w:after="0" w:afterAutospacing="0"/>
      </w:pPr>
    </w:p>
    <w:p w:rsidR="00C9763F" w:rsidRDefault="00725CEB" w:rsidP="00C9763F">
      <w:pPr>
        <w:pStyle w:val="a5"/>
        <w:spacing w:before="0" w:beforeAutospacing="0" w:after="0" w:afterAutospacing="0"/>
        <w:rPr>
          <w:sz w:val="32"/>
          <w:szCs w:val="17"/>
        </w:rPr>
      </w:pPr>
      <w:r>
        <w:rPr>
          <w:sz w:val="48"/>
        </w:rPr>
        <w:t xml:space="preserve">           </w:t>
      </w:r>
      <w:hyperlink r:id="rId4" w:history="1">
        <w:r w:rsidR="00C9763F" w:rsidRPr="00725CEB">
          <w:rPr>
            <w:rStyle w:val="a3"/>
            <w:color w:val="auto"/>
            <w:sz w:val="32"/>
            <w:szCs w:val="17"/>
          </w:rPr>
          <w:t>О поступлении финансовых и материальных средств и об их расход</w:t>
        </w:r>
        <w:r w:rsidRPr="00725CEB">
          <w:rPr>
            <w:rStyle w:val="a3"/>
            <w:color w:val="auto"/>
            <w:sz w:val="32"/>
            <w:szCs w:val="17"/>
          </w:rPr>
          <w:t xml:space="preserve">овании за </w:t>
        </w:r>
        <w:r w:rsidR="00C9763F" w:rsidRPr="00725CEB">
          <w:rPr>
            <w:rStyle w:val="a3"/>
            <w:color w:val="auto"/>
            <w:sz w:val="32"/>
            <w:szCs w:val="17"/>
          </w:rPr>
          <w:t xml:space="preserve"> 20</w:t>
        </w:r>
        <w:r w:rsidR="003314EC">
          <w:rPr>
            <w:rStyle w:val="a3"/>
            <w:color w:val="auto"/>
            <w:sz w:val="32"/>
            <w:szCs w:val="17"/>
          </w:rPr>
          <w:t>20</w:t>
        </w:r>
        <w:r w:rsidR="00C9763F" w:rsidRPr="00725CEB">
          <w:rPr>
            <w:rStyle w:val="a3"/>
            <w:color w:val="auto"/>
            <w:sz w:val="32"/>
            <w:szCs w:val="17"/>
          </w:rPr>
          <w:t xml:space="preserve"> г.</w:t>
        </w:r>
      </w:hyperlink>
      <w:r w:rsidR="00C9763F" w:rsidRPr="00725CEB">
        <w:rPr>
          <w:sz w:val="32"/>
          <w:szCs w:val="17"/>
        </w:rPr>
        <w:t> </w:t>
      </w:r>
    </w:p>
    <w:p w:rsidR="007A45D2" w:rsidRDefault="007A45D2" w:rsidP="00C9763F">
      <w:pPr>
        <w:pStyle w:val="a5"/>
        <w:spacing w:before="0" w:beforeAutospacing="0" w:after="0" w:afterAutospacing="0"/>
        <w:rPr>
          <w:sz w:val="32"/>
          <w:szCs w:val="17"/>
        </w:rPr>
      </w:pPr>
    </w:p>
    <w:tbl>
      <w:tblPr>
        <w:tblpPr w:leftFromText="180" w:rightFromText="180" w:vertAnchor="text" w:horzAnchor="margin" w:tblpXSpec="center" w:tblpY="201"/>
        <w:tblW w:w="9819" w:type="dxa"/>
        <w:tblLook w:val="04A0"/>
      </w:tblPr>
      <w:tblGrid>
        <w:gridCol w:w="1020"/>
        <w:gridCol w:w="363"/>
        <w:gridCol w:w="1083"/>
        <w:gridCol w:w="990"/>
        <w:gridCol w:w="352"/>
        <w:gridCol w:w="222"/>
        <w:gridCol w:w="222"/>
        <w:gridCol w:w="222"/>
        <w:gridCol w:w="416"/>
        <w:gridCol w:w="500"/>
        <w:gridCol w:w="254"/>
        <w:gridCol w:w="499"/>
        <w:gridCol w:w="436"/>
        <w:gridCol w:w="389"/>
        <w:gridCol w:w="135"/>
        <w:gridCol w:w="756"/>
        <w:gridCol w:w="261"/>
        <w:gridCol w:w="463"/>
        <w:gridCol w:w="276"/>
        <w:gridCol w:w="261"/>
        <w:gridCol w:w="699"/>
      </w:tblGrid>
      <w:tr w:rsidR="00386CC0" w:rsidRPr="00386CC0" w:rsidTr="00537DBE">
        <w:trPr>
          <w:gridAfter w:val="2"/>
          <w:wAfter w:w="960" w:type="dxa"/>
          <w:trHeight w:val="6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(работ)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537DBE">
        <w:trPr>
          <w:trHeight w:val="237"/>
        </w:trPr>
        <w:tc>
          <w:tcPr>
            <w:tcW w:w="6143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537DBE">
        <w:trPr>
          <w:gridAfter w:val="2"/>
          <w:wAfter w:w="960" w:type="dxa"/>
          <w:trHeight w:val="447"/>
        </w:trPr>
        <w:tc>
          <w:tcPr>
            <w:tcW w:w="614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700A52" w:rsidRDefault="003314EC" w:rsidP="003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11792349,76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оказания платных услуг (работ)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11012100,00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4EC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4EC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4EC" w:rsidRPr="00386CC0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4EC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707031,98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4EC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4EC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4EC" w:rsidRDefault="003314EC" w:rsidP="003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выбытия 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4EC" w:rsidRPr="00386CC0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4EC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57616,58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4EC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12584,16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2"/>
          <w:wAfter w:w="960" w:type="dxa"/>
          <w:trHeight w:val="44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3017,04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6"/>
          <w:wAfter w:w="2716" w:type="dxa"/>
          <w:trHeight w:val="23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537DBE">
        <w:trPr>
          <w:gridAfter w:val="2"/>
          <w:wAfter w:w="960" w:type="dxa"/>
          <w:trHeight w:val="6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(работ)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537DBE">
        <w:trPr>
          <w:trHeight w:val="237"/>
        </w:trPr>
        <w:tc>
          <w:tcPr>
            <w:tcW w:w="6143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537DBE">
        <w:trPr>
          <w:gridAfter w:val="2"/>
          <w:wAfter w:w="960" w:type="dxa"/>
          <w:trHeight w:val="447"/>
        </w:trPr>
        <w:tc>
          <w:tcPr>
            <w:tcW w:w="614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700A52" w:rsidRDefault="00386CC0" w:rsidP="0033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314EC" w:rsidRPr="0070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11581035,89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2"/>
          <w:wAfter w:w="960" w:type="dxa"/>
          <w:trHeight w:val="44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3314EC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8043064,82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2426589,53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56309,90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1611,32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668652,68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19792,26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206888,16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DBE" w:rsidRPr="00386CC0" w:rsidTr="00537DBE">
        <w:trPr>
          <w:gridAfter w:val="2"/>
          <w:wAfter w:w="960" w:type="dxa"/>
          <w:trHeight w:val="237"/>
        </w:trPr>
        <w:tc>
          <w:tcPr>
            <w:tcW w:w="4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BE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BE" w:rsidRDefault="00537DBE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135267,22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BE" w:rsidRPr="00386CC0" w:rsidRDefault="00537DBE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6"/>
          <w:wAfter w:w="2716" w:type="dxa"/>
          <w:trHeight w:val="23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537DBE">
        <w:trPr>
          <w:gridAfter w:val="1"/>
          <w:wAfter w:w="699" w:type="dxa"/>
          <w:trHeight w:val="3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45D2" w:rsidRPr="00386CC0" w:rsidRDefault="007A45D2" w:rsidP="007C7E85">
      <w:pPr>
        <w:pStyle w:val="a5"/>
        <w:spacing w:before="0" w:beforeAutospacing="0" w:after="0" w:afterAutospacing="0"/>
      </w:pPr>
    </w:p>
    <w:p w:rsidR="007A45D2" w:rsidRPr="00386CC0" w:rsidRDefault="007A45D2" w:rsidP="00C9763F">
      <w:pPr>
        <w:pStyle w:val="a5"/>
        <w:spacing w:before="0" w:beforeAutospacing="0" w:after="0" w:afterAutospacing="0"/>
      </w:pPr>
    </w:p>
    <w:p w:rsidR="00032BB4" w:rsidRPr="00386CC0" w:rsidRDefault="00032BB4" w:rsidP="00032BB4">
      <w:pPr>
        <w:pStyle w:val="a5"/>
        <w:spacing w:before="0" w:beforeAutospacing="0" w:after="0" w:afterAutospacing="0"/>
      </w:pPr>
    </w:p>
    <w:p w:rsidR="00032BB4" w:rsidRPr="00386CC0" w:rsidRDefault="00032BB4" w:rsidP="00032BB4">
      <w:pPr>
        <w:pStyle w:val="a5"/>
        <w:spacing w:before="0" w:beforeAutospacing="0" w:after="0" w:afterAutospacing="0"/>
      </w:pPr>
    </w:p>
    <w:p w:rsidR="00A2688F" w:rsidRPr="00386CC0" w:rsidRDefault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700A52" w:rsidRDefault="00AD7C49" w:rsidP="00AD7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52">
        <w:rPr>
          <w:rFonts w:ascii="Times New Roman" w:hAnsi="Times New Roman" w:cs="Times New Roman"/>
          <w:b/>
          <w:sz w:val="24"/>
          <w:szCs w:val="24"/>
        </w:rPr>
        <w:t>Отчёт о заключённых договорах 20</w:t>
      </w:r>
      <w:r w:rsidR="00700A52" w:rsidRPr="00700A52">
        <w:rPr>
          <w:rFonts w:ascii="Times New Roman" w:hAnsi="Times New Roman" w:cs="Times New Roman"/>
          <w:b/>
          <w:sz w:val="24"/>
          <w:szCs w:val="24"/>
        </w:rPr>
        <w:t>20</w:t>
      </w:r>
      <w:r w:rsidRPr="00700A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1766" w:type="dxa"/>
        <w:tblInd w:w="1809" w:type="dxa"/>
        <w:tblLook w:val="04A0"/>
      </w:tblPr>
      <w:tblGrid>
        <w:gridCol w:w="4253"/>
        <w:gridCol w:w="4536"/>
        <w:gridCol w:w="2977"/>
      </w:tblGrid>
      <w:tr w:rsidR="00700A52" w:rsidRPr="005F074C" w:rsidTr="00700A52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b/>
                <w:bCs/>
                <w:color w:val="000000"/>
              </w:rPr>
              <w:t>Поставщик/исполнитель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ПАО 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Ростелеком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телефоны 2-00-16, 2-11-17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19500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ПАО 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Ростелеком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интернет 2-00-16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36000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МБУ Расчетный центр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proofErr w:type="spellStart"/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бухуслуги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499446.29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ПАО 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Ростелеком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АИС Электронная школа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45518.4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ООО 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Экотранс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вывоз ТКО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1611.32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ИП Васильев А.В.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микрофоны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1680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СпецБланк-Москва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аттестаты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19193.73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Гэндальф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программный продукт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3825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ВторИнвестЮг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утилизация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3550</w:t>
            </w:r>
          </w:p>
        </w:tc>
      </w:tr>
      <w:tr w:rsidR="00700A52" w:rsidRPr="005F074C" w:rsidTr="00700A52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ИП Шульга Д. 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транспортирование и утилизация отходов I-IV классов 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560</w:t>
            </w:r>
          </w:p>
        </w:tc>
      </w:tr>
      <w:tr w:rsidR="00700A52" w:rsidRPr="005F074C" w:rsidTr="00700A52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074C">
              <w:rPr>
                <w:rFonts w:ascii="Calibri" w:eastAsia="Times New Roman" w:hAnsi="Calibri" w:cs="Times New Roman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</w:rPr>
              <w:t>Экородина</w:t>
            </w:r>
            <w:proofErr w:type="spellEnd"/>
            <w:r w:rsidRPr="005F074C">
              <w:rPr>
                <w:rFonts w:ascii="Calibri" w:eastAsia="Times New Roman" w:hAnsi="Calibri" w:cs="Times New Roman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5F074C">
              <w:rPr>
                <w:rFonts w:ascii="Calibri" w:eastAsia="Times New Roman" w:hAnsi="Calibri" w:cs="Times New Roman"/>
                <w:iCs/>
              </w:rPr>
              <w:t xml:space="preserve">изготовление, согласование паспортов опасных отходов </w:t>
            </w:r>
            <w:proofErr w:type="spellStart"/>
            <w:proofErr w:type="gramStart"/>
            <w:r w:rsidRPr="005F074C">
              <w:rPr>
                <w:rFonts w:ascii="Calibri" w:eastAsia="Times New Roman" w:hAnsi="Calibri" w:cs="Times New Roman"/>
                <w:iCs/>
              </w:rPr>
              <w:t>I</w:t>
            </w:r>
            <w:proofErr w:type="gramEnd"/>
            <w:r w:rsidRPr="005F074C">
              <w:rPr>
                <w:rFonts w:ascii="Calibri" w:eastAsia="Times New Roman" w:hAnsi="Calibri" w:cs="Times New Roman"/>
                <w:iCs/>
              </w:rPr>
              <w:t>класса</w:t>
            </w:r>
            <w:proofErr w:type="spellEnd"/>
            <w:r w:rsidRPr="005F074C">
              <w:rPr>
                <w:rFonts w:ascii="Calibri" w:eastAsia="Times New Roman" w:hAnsi="Calibri" w:cs="Times New Roman"/>
                <w:iCs/>
              </w:rPr>
              <w:t xml:space="preserve"> 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074C">
              <w:rPr>
                <w:rFonts w:ascii="Calibri" w:eastAsia="Times New Roman" w:hAnsi="Calibri" w:cs="Times New Roman"/>
              </w:rPr>
              <w:t>2900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lastRenderedPageBreak/>
              <w:t>ООО "Кордон"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электронная подпись ФИС ФРДО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Юкоз-Медиа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право пользования сервиса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1890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МБУЗ "ЦРБ"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медосмотр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22495.6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Медпроф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дезинфекция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Айтицентр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proofErr w:type="spellStart"/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нетполис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7680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Эдусервис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 xml:space="preserve">термометры, </w:t>
            </w:r>
            <w:proofErr w:type="spellStart"/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рециркуляторы</w:t>
            </w:r>
            <w:proofErr w:type="spellEnd"/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 xml:space="preserve">, </w:t>
            </w:r>
            <w:proofErr w:type="spellStart"/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дезинфецирующие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173000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ИП 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Маланина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 К. 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маски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1380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"Консул"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бумага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26400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 xml:space="preserve">ООО "Офисный мир </w:t>
            </w:r>
            <w:proofErr w:type="gramStart"/>
            <w:r w:rsidRPr="005F074C">
              <w:rPr>
                <w:rFonts w:ascii="Calibri" w:eastAsia="Times New Roman" w:hAnsi="Calibri" w:cs="Times New Roman"/>
                <w:color w:val="000000"/>
              </w:rPr>
              <w:t>КМ</w:t>
            </w:r>
            <w:proofErr w:type="gram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заправка картриджей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10750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Энергострой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курсы электрик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"Кордон"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ЭП ГИС ГМП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"Центр учебной литературы"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учебные пособия (инд.пр.)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18824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ЧОУ ДПО "МГА"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курсы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30500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Медпроф</w:t>
            </w:r>
            <w:proofErr w:type="spellEnd"/>
            <w:r w:rsidRPr="005F074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дезинфекция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8010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"донской издательский дом"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учебники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1780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"Центр учебной литературы"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iCs/>
                <w:color w:val="000000"/>
              </w:rPr>
              <w:t>учебники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70000</w:t>
            </w:r>
          </w:p>
        </w:tc>
      </w:tr>
      <w:tr w:rsidR="00700A52" w:rsidRPr="005F074C" w:rsidTr="00700A5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ООО "Консул"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F074C">
              <w:rPr>
                <w:rFonts w:ascii="Calibri" w:eastAsia="Times New Roman" w:hAnsi="Calibri" w:cs="Times New Roman"/>
                <w:color w:val="000000"/>
              </w:rPr>
              <w:t>хозтовары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52" w:rsidRPr="005F074C" w:rsidRDefault="00700A52" w:rsidP="0051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074C">
              <w:rPr>
                <w:rFonts w:ascii="Calibri" w:eastAsia="Times New Roman" w:hAnsi="Calibri" w:cs="Times New Roman"/>
                <w:color w:val="000000"/>
              </w:rPr>
              <w:t>14528.84</w:t>
            </w:r>
          </w:p>
        </w:tc>
      </w:tr>
    </w:tbl>
    <w:p w:rsidR="00784ABE" w:rsidRPr="00874AD4" w:rsidRDefault="00784ABE" w:rsidP="00A2688F">
      <w:pPr>
        <w:rPr>
          <w:rFonts w:ascii="Times New Roman" w:hAnsi="Times New Roman" w:cs="Times New Roman"/>
          <w:sz w:val="24"/>
          <w:szCs w:val="24"/>
        </w:rPr>
      </w:pPr>
    </w:p>
    <w:sectPr w:rsidR="00784ABE" w:rsidRPr="00874AD4" w:rsidSect="00F81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9CB"/>
    <w:rsid w:val="00032BB4"/>
    <w:rsid w:val="001839B2"/>
    <w:rsid w:val="003314EC"/>
    <w:rsid w:val="00386CC0"/>
    <w:rsid w:val="0040582C"/>
    <w:rsid w:val="004B505E"/>
    <w:rsid w:val="004D6E68"/>
    <w:rsid w:val="00537DBE"/>
    <w:rsid w:val="006E042A"/>
    <w:rsid w:val="00700A52"/>
    <w:rsid w:val="00702741"/>
    <w:rsid w:val="00725CEB"/>
    <w:rsid w:val="00784ABE"/>
    <w:rsid w:val="007A45D2"/>
    <w:rsid w:val="007A686E"/>
    <w:rsid w:val="007C7E85"/>
    <w:rsid w:val="00854E02"/>
    <w:rsid w:val="00874AD4"/>
    <w:rsid w:val="008F0F1E"/>
    <w:rsid w:val="00926FD3"/>
    <w:rsid w:val="00A2426A"/>
    <w:rsid w:val="00A2688F"/>
    <w:rsid w:val="00AD7C49"/>
    <w:rsid w:val="00B43B05"/>
    <w:rsid w:val="00B539E5"/>
    <w:rsid w:val="00B85DDA"/>
    <w:rsid w:val="00BA7294"/>
    <w:rsid w:val="00C9763F"/>
    <w:rsid w:val="00CE6EF4"/>
    <w:rsid w:val="00D33967"/>
    <w:rsid w:val="00EF055C"/>
    <w:rsid w:val="00F819CB"/>
    <w:rsid w:val="00FB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19CB"/>
    <w:rPr>
      <w:color w:val="800080"/>
      <w:u w:val="single"/>
    </w:rPr>
  </w:style>
  <w:style w:type="paragraph" w:customStyle="1" w:styleId="xl63">
    <w:name w:val="xl63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8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819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819C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819C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819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8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819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819C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819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819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819C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819C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819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819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F819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F8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819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819CB"/>
    <w:pPr>
      <w:pBdr>
        <w:bottom w:val="single" w:sz="4" w:space="0" w:color="auto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819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8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819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8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819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819C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819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819C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819C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819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819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819C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819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3">
    <w:name w:val="xl133"/>
    <w:basedOn w:val="a"/>
    <w:rsid w:val="00F8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4">
    <w:name w:val="xl134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D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k-school.ucoz.ru/direktor/2014-2015/otchet_po_ispolneniju_bjudzheta_za_8_mesjacev_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2021-12-17T08:19:00Z</dcterms:created>
  <dcterms:modified xsi:type="dcterms:W3CDTF">2021-12-17T08:19:00Z</dcterms:modified>
</cp:coreProperties>
</file>